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C4" w:rsidRPr="00A874C4" w:rsidRDefault="00A874C4" w:rsidP="00FF3020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0116D" w:rsidRPr="00A874C4" w:rsidRDefault="00C0116D" w:rsidP="00C0116D">
      <w:pPr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A874C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RMAT FOR CASEWORK IN SUPPORT OF RETENTION</w:t>
      </w:r>
    </w:p>
    <w:p w:rsidR="00C0116D" w:rsidRPr="00A874C4" w:rsidRDefault="00C0116D" w:rsidP="00C0116D">
      <w:pPr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A874C4">
        <w:rPr>
          <w:rFonts w:ascii="Arial" w:hAnsi="Arial" w:cs="Arial"/>
          <w:b/>
          <w:color w:val="000000"/>
          <w:sz w:val="20"/>
          <w:szCs w:val="20"/>
          <w:u w:val="single"/>
        </w:rPr>
        <w:t>PART 1 – PERSONAL DETAILS</w:t>
      </w:r>
      <w:r w:rsidRPr="00A874C4">
        <w:rPr>
          <w:rFonts w:ascii="Arial" w:hAnsi="Arial" w:cs="Arial"/>
          <w:color w:val="000000"/>
          <w:sz w:val="20"/>
          <w:szCs w:val="20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116D" w:rsidRPr="00A874C4" w:rsidTr="00C0116D">
        <w:tc>
          <w:tcPr>
            <w:tcW w:w="4508" w:type="dxa"/>
          </w:tcPr>
          <w:p w:rsidR="00C0116D" w:rsidRPr="00A874C4" w:rsidRDefault="00C0116D" w:rsidP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&amp; Initials: </w:t>
            </w:r>
          </w:p>
        </w:tc>
        <w:tc>
          <w:tcPr>
            <w:tcW w:w="4508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Service Number</w:t>
            </w:r>
          </w:p>
        </w:tc>
      </w:tr>
      <w:tr w:rsidR="00C0116D" w:rsidRPr="00A874C4" w:rsidTr="00C0116D">
        <w:tc>
          <w:tcPr>
            <w:tcW w:w="4508" w:type="dxa"/>
          </w:tcPr>
          <w:p w:rsidR="00C0116D" w:rsidRPr="00A874C4" w:rsidRDefault="00C0116D" w:rsidP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 xml:space="preserve">Rank: </w:t>
            </w:r>
          </w:p>
        </w:tc>
        <w:tc>
          <w:tcPr>
            <w:tcW w:w="4508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Service/Regt/Corps:</w:t>
            </w:r>
          </w:p>
        </w:tc>
      </w:tr>
      <w:tr w:rsidR="00C0116D" w:rsidRPr="00A874C4" w:rsidTr="00EA37F3">
        <w:tc>
          <w:tcPr>
            <w:tcW w:w="9016" w:type="dxa"/>
            <w:gridSpan w:val="2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Service Families Accommodation/Substitute Service Families Accommodation Address:</w:t>
            </w:r>
          </w:p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16D" w:rsidRPr="00A874C4" w:rsidTr="001A0A78">
        <w:tc>
          <w:tcPr>
            <w:tcW w:w="4508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4508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E-Mail Address:</w:t>
            </w:r>
          </w:p>
        </w:tc>
      </w:tr>
    </w:tbl>
    <w:p w:rsidR="00C0116D" w:rsidRPr="00A874C4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</w:r>
      <w:r w:rsidRPr="00A874C4">
        <w:rPr>
          <w:rFonts w:ascii="Arial" w:hAnsi="Arial" w:cs="Arial"/>
          <w:color w:val="000000"/>
          <w:sz w:val="20"/>
          <w:szCs w:val="20"/>
        </w:rPr>
        <w:br/>
        <w:t>Details of family members residing at the address permanently:</w:t>
      </w:r>
    </w:p>
    <w:p w:rsidR="00C0116D" w:rsidRPr="00A874C4" w:rsidRDefault="00C0116D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0116D" w:rsidRPr="00A874C4" w:rsidTr="00C0116D">
        <w:tc>
          <w:tcPr>
            <w:tcW w:w="1803" w:type="dxa"/>
          </w:tcPr>
          <w:p w:rsidR="00C0116D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Title (</w:t>
            </w:r>
            <w:r w:rsidR="00C0116D" w:rsidRPr="00A874C4">
              <w:rPr>
                <w:rFonts w:ascii="Arial" w:hAnsi="Arial" w:cs="Arial"/>
                <w:color w:val="000000"/>
                <w:sz w:val="20"/>
                <w:szCs w:val="20"/>
              </w:rPr>
              <w:t>Mr/Mrs</w:t>
            </w:r>
            <w:r w:rsidR="00FB36CC" w:rsidRPr="00A874C4">
              <w:rPr>
                <w:rFonts w:ascii="Arial" w:hAnsi="Arial" w:cs="Arial"/>
                <w:color w:val="000000"/>
                <w:sz w:val="20"/>
                <w:szCs w:val="20"/>
              </w:rPr>
              <w:t xml:space="preserve"> etc.</w:t>
            </w:r>
            <w:r w:rsidR="00C0116D" w:rsidRPr="00A874C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 w:rsidP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 xml:space="preserve">Surname </w:t>
            </w: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Forename(s)</w:t>
            </w: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DOB (or date baby due)</w:t>
            </w:r>
          </w:p>
        </w:tc>
        <w:tc>
          <w:tcPr>
            <w:tcW w:w="1804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Relationship to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Applicant</w:t>
            </w:r>
          </w:p>
        </w:tc>
      </w:tr>
      <w:tr w:rsidR="00C0116D" w:rsidRPr="00A874C4" w:rsidTr="00C0116D"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16D" w:rsidRPr="00A874C4" w:rsidTr="00C0116D"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16D" w:rsidRPr="00A874C4" w:rsidTr="00C0116D"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16D" w:rsidRPr="00A874C4" w:rsidTr="00C0116D"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16D" w:rsidRPr="00A874C4" w:rsidTr="00C0116D"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C0116D" w:rsidRPr="00A874C4" w:rsidRDefault="00C01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B36CC" w:rsidRPr="00A874C4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36CC" w:rsidRPr="00A874C4" w:rsidTr="00FB36CC">
        <w:tc>
          <w:tcPr>
            <w:tcW w:w="901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Current Unit:</w:t>
            </w:r>
          </w:p>
        </w:tc>
      </w:tr>
      <w:tr w:rsidR="00FB36CC" w:rsidRPr="00A874C4" w:rsidTr="00FB36CC">
        <w:tc>
          <w:tcPr>
            <w:tcW w:w="901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Future Unit (if applying for retention on assignment):</w:t>
            </w:r>
          </w:p>
        </w:tc>
      </w:tr>
      <w:tr w:rsidR="00FB36CC" w:rsidRPr="00A874C4" w:rsidTr="00FB36CC">
        <w:tc>
          <w:tcPr>
            <w:tcW w:w="901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Expected End of Tour Date:</w:t>
            </w:r>
          </w:p>
        </w:tc>
      </w:tr>
    </w:tbl>
    <w:p w:rsidR="00FB36CC" w:rsidRPr="00A874C4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</w:r>
      <w:r w:rsidRPr="00A874C4">
        <w:rPr>
          <w:rFonts w:ascii="Arial" w:hAnsi="Arial" w:cs="Arial"/>
          <w:color w:val="000000"/>
          <w:sz w:val="20"/>
          <w:szCs w:val="20"/>
        </w:rPr>
        <w:br/>
      </w:r>
      <w:r w:rsidRPr="00A874C4">
        <w:rPr>
          <w:rFonts w:ascii="Arial" w:hAnsi="Arial" w:cs="Arial"/>
          <w:b/>
          <w:color w:val="000000"/>
          <w:sz w:val="20"/>
          <w:szCs w:val="20"/>
          <w:u w:val="single"/>
        </w:rPr>
        <w:t>PART 2 – RETENTION DETAILS</w:t>
      </w:r>
    </w:p>
    <w:p w:rsidR="00FB36CC" w:rsidRPr="00A874C4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>Retention request is submitted in accordance with the circumstances admissible in JSP 464,</w:t>
      </w:r>
      <w:r w:rsidRPr="00A874C4">
        <w:rPr>
          <w:rFonts w:ascii="Arial" w:hAnsi="Arial" w:cs="Arial"/>
          <w:color w:val="000000"/>
          <w:sz w:val="20"/>
          <w:szCs w:val="20"/>
        </w:rPr>
        <w:br/>
        <w:t>Volume 1, Part 1, Chapter 7, Section VIII, para 0725.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4536"/>
      </w:tblGrid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Retention Criteria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Enter X for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87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Reason for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87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Request</w:t>
            </w: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Notes/Supporting Documentation Required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Naval Port Area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CA/DIO to verify if necessary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VCDS List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CA/DIO to verify if necessary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SFA non-availability</w:t>
            </w:r>
          </w:p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&lt; 6 weeks up to 3 months.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 3 months up to one month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CA/DIO internal verification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4. Short notice assignment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 6 weeks up to 3 months.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 3 months up to one month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Applicant to provide copy of Assignment Order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Unaccompanied tour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Applicant to provide copy of Assignment Order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showing post is unaccompanied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Welfare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Applicant to provide Welfare Case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from Royal Navy Royal Marines Welfare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(RNRMW), Army Welfare Service (AWS) or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SSAFA and/or internal/external welfare agency,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as appropriate.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Medical – Applicants to provide support from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appropriate medical practitioner, clearly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indicating why medical treatment cannot be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transferred to new area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Educational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Applicant to provide CEAS Impact Statement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Moves of short duration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Applicant to provide copy of Assignment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Order/confirmation from Manning Authority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6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Foot Guards Battalion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Basing Areas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CA/DIO to verify if necessary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6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Extended duration Operational Deployments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Applicant to provide copy of Assignment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Order/confirmation from Manning Authority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76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Retention of SFA for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Spouse's Education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Applicant to provide evidence that course was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started with a realistic expectation of being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completed prior to a declared Future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Availability Date on SP’s Assignment Order</w:t>
            </w:r>
          </w:p>
        </w:tc>
      </w:tr>
      <w:tr w:rsidR="00FB36CC" w:rsidRPr="00A874C4" w:rsidTr="00FB36CC">
        <w:tc>
          <w:tcPr>
            <w:tcW w:w="710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76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Extended notice period for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Spouse's employment.</w:t>
            </w:r>
          </w:p>
        </w:tc>
        <w:tc>
          <w:tcPr>
            <w:tcW w:w="1560" w:type="dxa"/>
          </w:tcPr>
          <w:p w:rsidR="00FB36CC" w:rsidRPr="00A874C4" w:rsidRDefault="00FB3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36CC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Applicant to provide confirmation that a short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notice assignment allows insufficient time to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provide notice to employer</w:t>
            </w:r>
          </w:p>
        </w:tc>
      </w:tr>
    </w:tbl>
    <w:p w:rsidR="00A874C4" w:rsidRPr="00A874C4" w:rsidRDefault="00A874C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1560"/>
        <w:gridCol w:w="4536"/>
      </w:tblGrid>
      <w:tr w:rsidR="00A874C4" w:rsidRPr="00A874C4" w:rsidTr="00A874C4">
        <w:tc>
          <w:tcPr>
            <w:tcW w:w="3686" w:type="dxa"/>
          </w:tcPr>
          <w:p w:rsidR="00A874C4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Retention requested until:</w:t>
            </w:r>
          </w:p>
          <w:p w:rsidR="00A874C4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74C4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74C4" w:rsidRPr="00A874C4" w:rsidRDefault="00A87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t>(date should not exceed 12 months, except VCDS List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and Naval Port Areas)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A874C4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</w:r>
      <w:r w:rsidRPr="00A874C4">
        <w:rPr>
          <w:rFonts w:ascii="Arial" w:hAnsi="Arial" w:cs="Arial"/>
          <w:b/>
          <w:color w:val="000000"/>
          <w:sz w:val="20"/>
          <w:szCs w:val="20"/>
        </w:rPr>
        <w:t>1</w:t>
      </w:r>
      <w:r w:rsidRPr="00A874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b/>
          <w:color w:val="000000"/>
          <w:sz w:val="20"/>
          <w:szCs w:val="20"/>
        </w:rPr>
        <w:t>For welfare and/or medical casework</w:t>
      </w:r>
      <w:r w:rsidRPr="00A874C4">
        <w:rPr>
          <w:rFonts w:ascii="Arial" w:hAnsi="Arial" w:cs="Arial"/>
          <w:color w:val="000000"/>
          <w:sz w:val="20"/>
          <w:szCs w:val="20"/>
        </w:rPr>
        <w:t>, please see guidance notes below.</w:t>
      </w:r>
    </w:p>
    <w:p w:rsidR="00A874C4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</w:r>
      <w:r w:rsidRPr="00A874C4">
        <w:rPr>
          <w:rFonts w:ascii="Arial" w:hAnsi="Arial" w:cs="Arial"/>
          <w:b/>
          <w:color w:val="000000"/>
          <w:sz w:val="20"/>
          <w:szCs w:val="20"/>
        </w:rPr>
        <w:t>2</w:t>
      </w:r>
      <w:r w:rsidRPr="00A874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b/>
          <w:bCs/>
          <w:color w:val="000000"/>
          <w:sz w:val="20"/>
          <w:szCs w:val="20"/>
        </w:rPr>
        <w:t>Assignments to MOD London</w:t>
      </w:r>
      <w:r w:rsidRPr="00A874C4">
        <w:rPr>
          <w:rFonts w:ascii="Arial" w:hAnsi="Arial" w:cs="Arial"/>
          <w:color w:val="000000"/>
          <w:sz w:val="20"/>
          <w:szCs w:val="20"/>
        </w:rPr>
        <w:t>. Those personnel assigned to MOD Main Building (including OWOB), London on the VCDS 45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Minute List (controlled by MA2 VCDS) are </w:t>
      </w:r>
      <w:r w:rsidRPr="00A874C4">
        <w:rPr>
          <w:rFonts w:ascii="Arial" w:hAnsi="Arial" w:cs="Arial"/>
          <w:b/>
          <w:bCs/>
          <w:color w:val="000000"/>
          <w:sz w:val="20"/>
          <w:szCs w:val="20"/>
        </w:rPr>
        <w:t xml:space="preserve">entitled to retention </w:t>
      </w:r>
      <w:r w:rsidRPr="00A874C4">
        <w:rPr>
          <w:rFonts w:ascii="Arial" w:hAnsi="Arial" w:cs="Arial"/>
          <w:color w:val="000000"/>
          <w:sz w:val="20"/>
          <w:szCs w:val="20"/>
        </w:rPr>
        <w:t>of their SFA on application to the NHPHD. Personnel will be required to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vacate tied / ex officio SFA in accordance with para </w:t>
      </w:r>
      <w:proofErr w:type="spellStart"/>
      <w:r w:rsidRPr="00A874C4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A874C4">
        <w:rPr>
          <w:rFonts w:ascii="Arial" w:hAnsi="Arial" w:cs="Arial"/>
          <w:color w:val="000000"/>
          <w:sz w:val="20"/>
          <w:szCs w:val="20"/>
        </w:rPr>
        <w:t xml:space="preserve"> below. All other Service personnel assigned to MOD Main Building may apply to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retain their SFA on an eligible basis prior to taking up their assignment. If approved, the Service person will be granted a </w:t>
      </w:r>
      <w:r w:rsidRPr="00A874C4">
        <w:rPr>
          <w:rFonts w:ascii="Arial" w:hAnsi="Arial" w:cs="Arial"/>
          <w:b/>
          <w:bCs/>
          <w:color w:val="000000"/>
          <w:sz w:val="20"/>
          <w:szCs w:val="20"/>
        </w:rPr>
        <w:t>Surplus</w:t>
      </w:r>
      <w:r w:rsidRPr="00A874C4">
        <w:rPr>
          <w:rFonts w:ascii="Arial" w:hAnsi="Arial" w:cs="Arial"/>
          <w:color w:val="000000"/>
          <w:sz w:val="20"/>
          <w:szCs w:val="20"/>
        </w:rPr>
        <w:br/>
      </w:r>
      <w:r w:rsidRPr="00A874C4">
        <w:rPr>
          <w:rFonts w:ascii="Arial" w:hAnsi="Arial" w:cs="Arial"/>
          <w:b/>
          <w:bCs/>
          <w:color w:val="000000"/>
          <w:sz w:val="20"/>
          <w:szCs w:val="20"/>
        </w:rPr>
        <w:t xml:space="preserve">Licence (28 days NTV) </w:t>
      </w:r>
      <w:r w:rsidRPr="00A874C4">
        <w:rPr>
          <w:rFonts w:ascii="Arial" w:hAnsi="Arial" w:cs="Arial"/>
          <w:color w:val="000000"/>
          <w:sz w:val="20"/>
          <w:szCs w:val="20"/>
        </w:rPr>
        <w:t>on the effective date of their assignment to MOD Main Building. VOLSEP / INVOLSEP status will be in</w:t>
      </w:r>
      <w:r w:rsidRPr="00A874C4">
        <w:rPr>
          <w:rFonts w:ascii="Arial" w:hAnsi="Arial" w:cs="Arial"/>
          <w:color w:val="000000"/>
          <w:sz w:val="20"/>
          <w:szCs w:val="20"/>
        </w:rPr>
        <w:br/>
        <w:t>accordance with the extant regulations in JSP 752 as determined by People-AF REM and the PACCC.</w:t>
      </w:r>
    </w:p>
    <w:p w:rsidR="00A874C4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3 </w:t>
      </w:r>
      <w:r w:rsidRPr="00A874C4">
        <w:rPr>
          <w:rFonts w:ascii="Arial" w:hAnsi="Arial" w:cs="Arial"/>
          <w:b/>
          <w:bCs/>
          <w:color w:val="000000"/>
          <w:sz w:val="20"/>
          <w:szCs w:val="20"/>
        </w:rPr>
        <w:t>Retention of SFA for Spouses on Adult Educational Courses</w:t>
      </w:r>
      <w:r w:rsidRPr="00A874C4">
        <w:rPr>
          <w:rFonts w:ascii="Arial" w:hAnsi="Arial" w:cs="Arial"/>
          <w:color w:val="000000"/>
          <w:sz w:val="20"/>
          <w:szCs w:val="20"/>
        </w:rPr>
        <w:t>. Where a spouse is undertaking adult educational or training courses</w:t>
      </w:r>
      <w:r w:rsidRPr="00A874C4">
        <w:rPr>
          <w:rFonts w:ascii="Arial" w:hAnsi="Arial" w:cs="Arial"/>
          <w:color w:val="000000"/>
          <w:sz w:val="20"/>
          <w:szCs w:val="20"/>
        </w:rPr>
        <w:br/>
        <w:t>aimed specifically at improving their skills for work and/or opening up new employment opportunities which was started in the realistic</w:t>
      </w:r>
      <w:r w:rsidRPr="00A874C4">
        <w:rPr>
          <w:rFonts w:ascii="Arial" w:hAnsi="Arial" w:cs="Arial"/>
          <w:color w:val="000000"/>
          <w:sz w:val="20"/>
          <w:szCs w:val="20"/>
        </w:rPr>
        <w:br/>
        <w:t>expectation that it would have been completed in the period of the Service person’s current assignment (i.e. prior to a declared Future</w:t>
      </w:r>
      <w:r w:rsidRPr="00A874C4">
        <w:rPr>
          <w:rFonts w:ascii="Arial" w:hAnsi="Arial" w:cs="Arial"/>
          <w:color w:val="000000"/>
          <w:sz w:val="20"/>
          <w:szCs w:val="20"/>
        </w:rPr>
        <w:br/>
        <w:t>Availability Date on the SP’s Assignment Order) but the Service person is instead assigned elsewhere before the end of the course. A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case may be made through </w:t>
      </w:r>
      <w:r w:rsidRPr="00A874C4">
        <w:rPr>
          <w:rFonts w:ascii="Arial" w:hAnsi="Arial" w:cs="Arial"/>
          <w:b/>
          <w:bCs/>
          <w:color w:val="000000"/>
          <w:sz w:val="20"/>
          <w:szCs w:val="20"/>
        </w:rPr>
        <w:t xml:space="preserve">Unit HR office </w:t>
      </w:r>
      <w:r w:rsidRPr="00A874C4">
        <w:rPr>
          <w:rFonts w:ascii="Arial" w:hAnsi="Arial" w:cs="Arial"/>
          <w:color w:val="000000"/>
          <w:sz w:val="20"/>
          <w:szCs w:val="20"/>
        </w:rPr>
        <w:t>to the NHPHD/DIO SAT for the retention of SFA/SSFA. This must be demonstrated with</w:t>
      </w:r>
      <w:r w:rsidRPr="00A874C4">
        <w:rPr>
          <w:rFonts w:ascii="Arial" w:hAnsi="Arial" w:cs="Arial"/>
          <w:color w:val="000000"/>
          <w:sz w:val="20"/>
          <w:szCs w:val="20"/>
        </w:rPr>
        <w:br/>
        <w:t>conclusive evidence, including addressing course transferability, supported by Unit HR staff and presented to the NHPHD/DIO SAT.</w:t>
      </w:r>
      <w:r w:rsidRPr="00A874C4">
        <w:rPr>
          <w:rFonts w:ascii="Arial" w:hAnsi="Arial" w:cs="Arial"/>
          <w:color w:val="000000"/>
          <w:sz w:val="20"/>
          <w:szCs w:val="20"/>
        </w:rPr>
        <w:br/>
        <w:t>Such cases are to be considered by the NHPHD/DIO SAT.</w:t>
      </w:r>
      <w:r w:rsidRPr="00A874C4">
        <w:rPr>
          <w:rFonts w:ascii="Arial" w:hAnsi="Arial" w:cs="Arial"/>
          <w:color w:val="000000"/>
          <w:sz w:val="20"/>
          <w:szCs w:val="20"/>
        </w:rPr>
        <w:br/>
      </w:r>
    </w:p>
    <w:p w:rsidR="00A874C4" w:rsidRDefault="00A874C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874C4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b/>
          <w:color w:val="000000"/>
          <w:sz w:val="20"/>
          <w:szCs w:val="20"/>
          <w:u w:val="single"/>
        </w:rPr>
        <w:t>Guidance on supporting evidence for welfare/medical casework</w:t>
      </w:r>
      <w:r w:rsidR="00A874C4" w:rsidRPr="00A874C4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A874C4" w:rsidRPr="00A874C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74C4" w:rsidRDefault="00A874C4">
      <w:pPr>
        <w:rPr>
          <w:rFonts w:ascii="Arial" w:hAnsi="Arial" w:cs="Arial"/>
          <w:color w:val="000000"/>
          <w:sz w:val="20"/>
          <w:szCs w:val="20"/>
        </w:rPr>
      </w:pPr>
    </w:p>
    <w:p w:rsidR="00A874C4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>There is no definitive list of what evidence is acceptable in support of welfare/medical casework</w:t>
      </w:r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color w:val="000000"/>
          <w:sz w:val="20"/>
          <w:szCs w:val="20"/>
        </w:rPr>
        <w:t>,</w:t>
      </w:r>
      <w:r w:rsidRPr="00A874C4">
        <w:rPr>
          <w:rFonts w:ascii="Arial" w:hAnsi="Arial" w:cs="Arial"/>
          <w:color w:val="000000"/>
          <w:sz w:val="20"/>
          <w:szCs w:val="20"/>
        </w:rPr>
        <w:br/>
        <w:t>however, it is anticipated that the evidence provided will</w:t>
      </w:r>
    </w:p>
    <w:p w:rsidR="00872DD6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>1. Be current and pertinent to the case</w:t>
      </w:r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color w:val="000000"/>
          <w:sz w:val="20"/>
          <w:szCs w:val="20"/>
        </w:rPr>
        <w:t>;</w:t>
      </w:r>
      <w:r w:rsidRPr="00A874C4">
        <w:rPr>
          <w:rFonts w:ascii="Arial" w:hAnsi="Arial" w:cs="Arial"/>
          <w:color w:val="000000"/>
          <w:sz w:val="20"/>
          <w:szCs w:val="20"/>
        </w:rPr>
        <w:br/>
        <w:t>2. Be provided by an expert or professional, i.e. GP, Consultant, Occupational Health</w:t>
      </w:r>
      <w:r w:rsidRPr="00A874C4">
        <w:rPr>
          <w:rFonts w:ascii="Arial" w:hAnsi="Arial" w:cs="Arial"/>
          <w:color w:val="000000"/>
          <w:sz w:val="20"/>
          <w:szCs w:val="20"/>
        </w:rPr>
        <w:br/>
        <w:t>Therapist, Employer on branded stationery/email template</w:t>
      </w:r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color w:val="000000"/>
          <w:sz w:val="20"/>
          <w:szCs w:val="20"/>
        </w:rPr>
        <w:t>;</w:t>
      </w:r>
      <w:r w:rsidRPr="00A874C4">
        <w:rPr>
          <w:rFonts w:ascii="Arial" w:hAnsi="Arial" w:cs="Arial"/>
          <w:color w:val="000000"/>
          <w:sz w:val="20"/>
          <w:szCs w:val="20"/>
        </w:rPr>
        <w:br/>
        <w:t>3. State the facts of the matter, together with a definitive recommendation based on actual</w:t>
      </w:r>
      <w:r w:rsidRPr="00A874C4">
        <w:rPr>
          <w:rFonts w:ascii="Arial" w:hAnsi="Arial" w:cs="Arial"/>
          <w:color w:val="000000"/>
          <w:sz w:val="20"/>
          <w:szCs w:val="20"/>
        </w:rPr>
        <w:br/>
        <w:t>need and not the desired outcome of the individual</w:t>
      </w:r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color w:val="000000"/>
          <w:sz w:val="20"/>
          <w:szCs w:val="20"/>
        </w:rPr>
        <w:t>;</w:t>
      </w:r>
      <w:r w:rsidRPr="00A874C4">
        <w:rPr>
          <w:rFonts w:ascii="Arial" w:hAnsi="Arial" w:cs="Arial"/>
          <w:color w:val="000000"/>
          <w:sz w:val="20"/>
          <w:szCs w:val="20"/>
        </w:rPr>
        <w:br/>
        <w:t>4. Where relevant and where known, provide guidance on the pertinent timescales of the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case, i.e. recuperation period, end of school term, </w:t>
      </w:r>
      <w:r w:rsidR="00872DD6" w:rsidRPr="00A874C4">
        <w:rPr>
          <w:rFonts w:ascii="Arial" w:hAnsi="Arial" w:cs="Arial"/>
          <w:color w:val="000000"/>
          <w:sz w:val="20"/>
          <w:szCs w:val="20"/>
        </w:rPr>
        <w:t>etc.</w:t>
      </w:r>
    </w:p>
    <w:p w:rsidR="00872DD6" w:rsidRPr="00FF3020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This list is not exhaustive and evidence submitted will be considered on a case-by-case basis. </w:t>
      </w:r>
      <w:r w:rsidRPr="00EB7515">
        <w:rPr>
          <w:rFonts w:ascii="Arial" w:hAnsi="Arial" w:cs="Arial"/>
          <w:b/>
          <w:color w:val="000000"/>
          <w:sz w:val="20"/>
          <w:szCs w:val="20"/>
        </w:rPr>
        <w:br/>
      </w:r>
    </w:p>
    <w:p w:rsidR="00872DD6" w:rsidRDefault="00872DD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872DD6" w:rsidTr="00872DD6">
        <w:trPr>
          <w:trHeight w:val="7593"/>
        </w:trPr>
        <w:tc>
          <w:tcPr>
            <w:tcW w:w="9037" w:type="dxa"/>
          </w:tcPr>
          <w:p w:rsidR="00872DD6" w:rsidRDefault="00872DD6" w:rsidP="0087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D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Justification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This is the key part of the submission. The important issue is whether the circumstances of the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case fall within the regulations and meet the retention criteria It is essential to ensure that all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supporting documents are attached to the submission as without the required evidence the</w:t>
            </w:r>
            <w:r w:rsidRPr="00A874C4">
              <w:rPr>
                <w:rFonts w:ascii="Arial" w:hAnsi="Arial" w:cs="Arial"/>
                <w:color w:val="000000"/>
                <w:sz w:val="20"/>
                <w:szCs w:val="20"/>
              </w:rPr>
              <w:br/>
              <w:t>application will be rejected.</w:t>
            </w:r>
          </w:p>
          <w:p w:rsidR="00872DD6" w:rsidRDefault="00872DD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872DD6" w:rsidRDefault="00872DD6">
      <w:pPr>
        <w:rPr>
          <w:rFonts w:ascii="Arial" w:hAnsi="Arial" w:cs="Arial"/>
          <w:color w:val="000000"/>
          <w:sz w:val="20"/>
          <w:szCs w:val="20"/>
        </w:rPr>
      </w:pPr>
    </w:p>
    <w:p w:rsidR="00872DD6" w:rsidRDefault="00872DD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72DD6" w:rsidTr="00872DD6">
        <w:trPr>
          <w:trHeight w:val="4133"/>
        </w:trPr>
        <w:tc>
          <w:tcPr>
            <w:tcW w:w="9067" w:type="dxa"/>
          </w:tcPr>
          <w:p w:rsidR="00872DD6" w:rsidRPr="00872DD6" w:rsidRDefault="00872DD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72D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Details of any attachments</w:t>
            </w:r>
          </w:p>
        </w:tc>
      </w:tr>
    </w:tbl>
    <w:p w:rsidR="00872DD6" w:rsidRPr="00EB7515" w:rsidRDefault="00C0116D">
      <w:pPr>
        <w:rPr>
          <w:rFonts w:ascii="Arial" w:hAnsi="Arial" w:cs="Arial"/>
          <w:b/>
          <w:color w:val="000000"/>
          <w:sz w:val="20"/>
          <w:szCs w:val="20"/>
        </w:rPr>
      </w:pPr>
      <w:r w:rsidRPr="00EB7515">
        <w:rPr>
          <w:rFonts w:ascii="Arial" w:hAnsi="Arial" w:cs="Arial"/>
          <w:b/>
          <w:color w:val="000000"/>
          <w:sz w:val="20"/>
          <w:szCs w:val="20"/>
        </w:rPr>
        <w:br/>
      </w:r>
    </w:p>
    <w:p w:rsidR="00872DD6" w:rsidRDefault="00872DD6">
      <w:pPr>
        <w:rPr>
          <w:rFonts w:ascii="Arial" w:hAnsi="Arial" w:cs="Arial"/>
          <w:color w:val="000000"/>
          <w:sz w:val="20"/>
          <w:szCs w:val="20"/>
        </w:rPr>
      </w:pPr>
    </w:p>
    <w:p w:rsidR="00872DD6" w:rsidRDefault="00C0116D">
      <w:pPr>
        <w:rPr>
          <w:rFonts w:ascii="Arial" w:hAnsi="Arial" w:cs="Arial"/>
          <w:color w:val="000000"/>
          <w:sz w:val="20"/>
          <w:szCs w:val="20"/>
        </w:rPr>
      </w:pPr>
      <w:r w:rsidRPr="00872DD6">
        <w:rPr>
          <w:rFonts w:ascii="Arial" w:hAnsi="Arial" w:cs="Arial"/>
          <w:b/>
          <w:color w:val="000000"/>
          <w:sz w:val="20"/>
          <w:szCs w:val="20"/>
          <w:u w:val="single"/>
        </w:rPr>
        <w:t>Appeals Process</w:t>
      </w:r>
    </w:p>
    <w:p w:rsidR="00872DD6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>Individuals who are not content with the decision made by Carillion Amey Occupancy Services</w:t>
      </w:r>
      <w:r w:rsidRPr="00A874C4">
        <w:rPr>
          <w:rFonts w:ascii="Arial" w:hAnsi="Arial" w:cs="Arial"/>
          <w:color w:val="000000"/>
          <w:sz w:val="20"/>
          <w:szCs w:val="20"/>
        </w:rPr>
        <w:br/>
        <w:t>Helpdesk may have their case reviewed by DIO SD Accommodation. Full details of the reason for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wishing to seek a review should be sent to: </w:t>
      </w:r>
      <w:hyperlink r:id="rId4" w:history="1">
        <w:r w:rsidR="00872DD6" w:rsidRPr="007078D6">
          <w:rPr>
            <w:rStyle w:val="Hyperlink"/>
            <w:rFonts w:ascii="Arial" w:hAnsi="Arial" w:cs="Arial"/>
            <w:sz w:val="20"/>
            <w:szCs w:val="20"/>
          </w:rPr>
          <w:t>DIOSDAccn-OccMgtTeam@mod.uk</w:t>
        </w:r>
      </w:hyperlink>
      <w:r w:rsidRPr="00A874C4">
        <w:rPr>
          <w:rFonts w:ascii="Arial" w:hAnsi="Arial" w:cs="Arial"/>
          <w:color w:val="000000"/>
          <w:sz w:val="20"/>
          <w:szCs w:val="20"/>
        </w:rPr>
        <w:t>.</w:t>
      </w:r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72DD6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Individuals who remain dissatisfied with the outcome of the DIO SD </w:t>
      </w:r>
      <w:proofErr w:type="spellStart"/>
      <w:r w:rsidRPr="00A874C4">
        <w:rPr>
          <w:rFonts w:ascii="Arial" w:hAnsi="Arial" w:cs="Arial"/>
          <w:color w:val="000000"/>
          <w:sz w:val="20"/>
          <w:szCs w:val="20"/>
        </w:rPr>
        <w:t>Accn</w:t>
      </w:r>
      <w:proofErr w:type="spellEnd"/>
      <w:r w:rsidRPr="00A874C4">
        <w:rPr>
          <w:rFonts w:ascii="Arial" w:hAnsi="Arial" w:cs="Arial"/>
          <w:color w:val="000000"/>
          <w:sz w:val="20"/>
          <w:szCs w:val="20"/>
        </w:rPr>
        <w:t xml:space="preserve"> review may submit an</w:t>
      </w:r>
      <w:r w:rsidRPr="00A874C4">
        <w:rPr>
          <w:rFonts w:ascii="Arial" w:hAnsi="Arial" w:cs="Arial"/>
          <w:color w:val="000000"/>
          <w:sz w:val="20"/>
          <w:szCs w:val="20"/>
        </w:rPr>
        <w:br/>
        <w:t>appeal through their Military Chain of Command to the respective single Service Housing Col Team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(copied to the CA OS </w:t>
      </w:r>
      <w:proofErr w:type="spellStart"/>
      <w:r w:rsidRPr="00A874C4">
        <w:rPr>
          <w:rFonts w:ascii="Arial" w:hAnsi="Arial" w:cs="Arial"/>
          <w:color w:val="000000"/>
          <w:sz w:val="20"/>
          <w:szCs w:val="20"/>
        </w:rPr>
        <w:t>Heldpesk</w:t>
      </w:r>
      <w:proofErr w:type="spellEnd"/>
      <w:r w:rsidRPr="00A874C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872DD6" w:rsidRPr="007078D6">
          <w:rPr>
            <w:rStyle w:val="Hyperlink"/>
            <w:rFonts w:ascii="Arial" w:hAnsi="Arial" w:cs="Arial"/>
            <w:sz w:val="20"/>
            <w:szCs w:val="20"/>
          </w:rPr>
          <w:t>occupancyservices@carillionamey.co.uk</w:t>
        </w:r>
      </w:hyperlink>
      <w:r w:rsidR="00872DD6">
        <w:rPr>
          <w:rFonts w:ascii="Arial" w:hAnsi="Arial" w:cs="Arial"/>
          <w:color w:val="000000"/>
          <w:sz w:val="20"/>
          <w:szCs w:val="20"/>
        </w:rPr>
        <w:t xml:space="preserve"> )</w:t>
      </w:r>
      <w:r w:rsidRPr="00A874C4">
        <w:rPr>
          <w:rFonts w:ascii="Arial" w:hAnsi="Arial" w:cs="Arial"/>
          <w:color w:val="000000"/>
          <w:sz w:val="20"/>
          <w:szCs w:val="20"/>
        </w:rPr>
        <w:t>, for review.</w:t>
      </w:r>
    </w:p>
    <w:p w:rsidR="00872DD6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Navy: </w:t>
      </w:r>
      <w:hyperlink r:id="rId6" w:history="1">
        <w:r w:rsidR="00872DD6" w:rsidRPr="007078D6">
          <w:rPr>
            <w:rStyle w:val="Hyperlink"/>
            <w:rFonts w:ascii="Arial" w:hAnsi="Arial" w:cs="Arial"/>
            <w:sz w:val="20"/>
            <w:szCs w:val="20"/>
          </w:rPr>
          <w:t>NAVYNPS-PEOPLESPTACCOMSO2@mod.uk</w:t>
        </w:r>
      </w:hyperlink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Army: </w:t>
      </w:r>
      <w:hyperlink r:id="rId7" w:history="1">
        <w:r w:rsidR="00872DD6" w:rsidRPr="007078D6">
          <w:rPr>
            <w:rStyle w:val="Hyperlink"/>
            <w:rFonts w:ascii="Arial" w:hAnsi="Arial" w:cs="Arial"/>
            <w:sz w:val="20"/>
            <w:szCs w:val="20"/>
          </w:rPr>
          <w:t>RC-Pers-FamSp-0Mailbox@mod.uk</w:t>
        </w:r>
      </w:hyperlink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RAF: </w:t>
      </w:r>
      <w:hyperlink r:id="rId8" w:history="1">
        <w:r w:rsidR="00872DD6" w:rsidRPr="007078D6">
          <w:rPr>
            <w:rStyle w:val="Hyperlink"/>
            <w:rFonts w:ascii="Arial" w:hAnsi="Arial" w:cs="Arial"/>
            <w:sz w:val="20"/>
            <w:szCs w:val="20"/>
          </w:rPr>
          <w:t>Air-COSPers-PolCSptMlbx@mod.gov.uk</w:t>
        </w:r>
      </w:hyperlink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color w:val="000000"/>
          <w:sz w:val="20"/>
          <w:szCs w:val="20"/>
        </w:rPr>
        <w:br/>
        <w:t>JFC: JFC-People-WPE-Pol&amp;Strat1 (</w:t>
      </w:r>
      <w:hyperlink r:id="rId9" w:history="1">
        <w:r w:rsidR="00872DD6" w:rsidRPr="007078D6">
          <w:rPr>
            <w:rStyle w:val="Hyperlink"/>
            <w:rFonts w:ascii="Arial" w:hAnsi="Arial" w:cs="Arial"/>
            <w:sz w:val="20"/>
            <w:szCs w:val="20"/>
          </w:rPr>
          <w:t>Scott.Vardy125@mod.uk</w:t>
        </w:r>
      </w:hyperlink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4C4">
        <w:rPr>
          <w:rFonts w:ascii="Arial" w:hAnsi="Arial" w:cs="Arial"/>
          <w:color w:val="000000"/>
          <w:sz w:val="20"/>
          <w:szCs w:val="20"/>
        </w:rPr>
        <w:t>)</w:t>
      </w:r>
      <w:r w:rsidRPr="00A874C4">
        <w:rPr>
          <w:rFonts w:ascii="Arial" w:hAnsi="Arial" w:cs="Arial"/>
          <w:color w:val="000000"/>
          <w:sz w:val="20"/>
          <w:szCs w:val="20"/>
        </w:rPr>
        <w:br/>
        <w:t xml:space="preserve">DES: </w:t>
      </w:r>
      <w:hyperlink r:id="rId10" w:history="1">
        <w:r w:rsidR="00872DD6" w:rsidRPr="007078D6">
          <w:rPr>
            <w:rStyle w:val="Hyperlink"/>
            <w:rFonts w:ascii="Arial" w:hAnsi="Arial" w:cs="Arial"/>
            <w:sz w:val="20"/>
            <w:szCs w:val="20"/>
          </w:rPr>
          <w:t>DESHRJSST-JSAUOC@mod.uk</w:t>
        </w:r>
      </w:hyperlink>
      <w:r w:rsidR="00872DD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72DD6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>Appeals will only be considered on the facts presented in the original submission and therefore it is</w:t>
      </w:r>
      <w:r w:rsidRPr="00A874C4">
        <w:rPr>
          <w:rFonts w:ascii="Arial" w:hAnsi="Arial" w:cs="Arial"/>
          <w:color w:val="000000"/>
          <w:sz w:val="20"/>
          <w:szCs w:val="20"/>
        </w:rPr>
        <w:br/>
        <w:t>important that all relevant information is included from the outset. The appeal must be submitted,</w:t>
      </w:r>
      <w:r w:rsidRPr="00A874C4">
        <w:rPr>
          <w:rFonts w:ascii="Arial" w:hAnsi="Arial" w:cs="Arial"/>
          <w:color w:val="000000"/>
          <w:sz w:val="20"/>
          <w:szCs w:val="20"/>
        </w:rPr>
        <w:br/>
        <w:t>reviewed and concluded within 10 working days of the original decision.</w:t>
      </w:r>
    </w:p>
    <w:p w:rsidR="00872DD6" w:rsidRDefault="00C0116D">
      <w:pPr>
        <w:rPr>
          <w:rFonts w:ascii="Arial" w:hAnsi="Arial" w:cs="Arial"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</w:r>
      <w:r w:rsidRPr="00872DD6">
        <w:rPr>
          <w:rFonts w:ascii="Arial" w:hAnsi="Arial" w:cs="Arial"/>
          <w:b/>
          <w:color w:val="000000"/>
          <w:sz w:val="20"/>
          <w:szCs w:val="20"/>
          <w:u w:val="single"/>
        </w:rPr>
        <w:t>Other Considerations</w:t>
      </w:r>
    </w:p>
    <w:p w:rsidR="00872DD6" w:rsidRPr="00EB7515" w:rsidRDefault="00C0116D">
      <w:pPr>
        <w:rPr>
          <w:rFonts w:ascii="Arial" w:hAnsi="Arial" w:cs="Arial"/>
          <w:b/>
          <w:color w:val="000000"/>
          <w:sz w:val="20"/>
          <w:szCs w:val="20"/>
        </w:rPr>
      </w:pPr>
      <w:r w:rsidRPr="00A874C4">
        <w:rPr>
          <w:rFonts w:ascii="Arial" w:hAnsi="Arial" w:cs="Arial"/>
          <w:color w:val="000000"/>
          <w:sz w:val="20"/>
          <w:szCs w:val="20"/>
        </w:rPr>
        <w:br/>
        <w:t>You are advised to contact your unit HR regarding the retention of SFA/SSFA as your choice to</w:t>
      </w:r>
      <w:r w:rsidRPr="00A874C4">
        <w:rPr>
          <w:rFonts w:ascii="Arial" w:hAnsi="Arial" w:cs="Arial"/>
          <w:color w:val="000000"/>
          <w:sz w:val="20"/>
          <w:szCs w:val="20"/>
        </w:rPr>
        <w:br/>
        <w:t>remain in the SFA/SSFA may affect some elements of your pay and allowances. For example If</w:t>
      </w:r>
      <w:r w:rsidRPr="00A874C4">
        <w:rPr>
          <w:rFonts w:ascii="Arial" w:hAnsi="Arial" w:cs="Arial"/>
          <w:color w:val="000000"/>
          <w:sz w:val="20"/>
          <w:szCs w:val="20"/>
        </w:rPr>
        <w:br/>
        <w:t>you are a CEA claimant and choose to retain your SFA/SSFA your eligibility to claim CEA may be</w:t>
      </w:r>
      <w:r w:rsidRPr="00A874C4">
        <w:rPr>
          <w:rFonts w:ascii="Arial" w:hAnsi="Arial" w:cs="Arial"/>
          <w:color w:val="000000"/>
          <w:sz w:val="20"/>
          <w:szCs w:val="20"/>
        </w:rPr>
        <w:br/>
        <w:t>affected. JSP 752 refers.</w:t>
      </w:r>
      <w:r w:rsidRPr="00A874C4">
        <w:rPr>
          <w:rFonts w:ascii="Arial" w:hAnsi="Arial" w:cs="Arial"/>
          <w:color w:val="000000"/>
          <w:sz w:val="20"/>
          <w:szCs w:val="20"/>
        </w:rPr>
        <w:br/>
      </w:r>
    </w:p>
    <w:p w:rsidR="00FF3020" w:rsidRDefault="00FF3020">
      <w:pPr>
        <w:rPr>
          <w:rFonts w:ascii="Arial" w:hAnsi="Arial" w:cs="Arial"/>
          <w:b/>
          <w:color w:val="000000"/>
          <w:sz w:val="20"/>
          <w:szCs w:val="20"/>
        </w:rPr>
      </w:pPr>
    </w:p>
    <w:p w:rsidR="00FF3020" w:rsidRPr="00EB7515" w:rsidRDefault="00FF3020">
      <w:pPr>
        <w:rPr>
          <w:rFonts w:ascii="Arial" w:hAnsi="Arial" w:cs="Arial"/>
          <w:b/>
          <w:color w:val="000000"/>
          <w:sz w:val="20"/>
          <w:szCs w:val="20"/>
        </w:rPr>
      </w:pPr>
    </w:p>
    <w:p w:rsidR="00872DD6" w:rsidRDefault="00872DD6">
      <w:pPr>
        <w:rPr>
          <w:color w:val="000000"/>
        </w:rPr>
      </w:pPr>
      <w:r>
        <w:rPr>
          <w:color w:val="000000"/>
        </w:rPr>
        <w:lastRenderedPageBreak/>
        <w:t>For CA/DIO Use:</w:t>
      </w:r>
    </w:p>
    <w:p w:rsidR="00872DD6" w:rsidRDefault="00872DD6">
      <w:pPr>
        <w:rPr>
          <w:color w:val="000000"/>
        </w:rPr>
      </w:pPr>
      <w:r>
        <w:rPr>
          <w:color w:val="000000"/>
        </w:rPr>
        <w:br/>
      </w:r>
      <w:r w:rsidRPr="00872DD6">
        <w:rPr>
          <w:b/>
          <w:color w:val="000000"/>
          <w:u w:val="single"/>
        </w:rPr>
        <w:t>Level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709"/>
        <w:gridCol w:w="4626"/>
      </w:tblGrid>
      <w:tr w:rsidR="00872DD6" w:rsidTr="00872DD6">
        <w:tc>
          <w:tcPr>
            <w:tcW w:w="988" w:type="dxa"/>
          </w:tcPr>
          <w:p w:rsidR="00872DD6" w:rsidRDefault="00872D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</w:t>
            </w:r>
            <w:proofErr w:type="spellEnd"/>
          </w:p>
        </w:tc>
        <w:tc>
          <w:tcPr>
            <w:tcW w:w="2693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Application Status</w:t>
            </w:r>
          </w:p>
        </w:tc>
        <w:tc>
          <w:tcPr>
            <w:tcW w:w="709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26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Outcome</w:t>
            </w:r>
          </w:p>
        </w:tc>
      </w:tr>
      <w:tr w:rsidR="00872DD6" w:rsidTr="00872DD6">
        <w:tc>
          <w:tcPr>
            <w:tcW w:w="988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3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Application Rejected</w:t>
            </w:r>
          </w:p>
        </w:tc>
        <w:tc>
          <w:tcPr>
            <w:tcW w:w="709" w:type="dxa"/>
          </w:tcPr>
          <w:p w:rsidR="00872DD6" w:rsidRDefault="00872DD6">
            <w:pPr>
              <w:rPr>
                <w:color w:val="000000"/>
              </w:rPr>
            </w:pPr>
          </w:p>
        </w:tc>
        <w:tc>
          <w:tcPr>
            <w:tcW w:w="4626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Failure to supply supporting documentation</w:t>
            </w:r>
          </w:p>
          <w:p w:rsidR="00872DD6" w:rsidRDefault="00872DD6">
            <w:pPr>
              <w:rPr>
                <w:color w:val="000000"/>
              </w:rPr>
            </w:pPr>
          </w:p>
        </w:tc>
      </w:tr>
      <w:tr w:rsidR="00872DD6" w:rsidTr="00872DD6">
        <w:tc>
          <w:tcPr>
            <w:tcW w:w="988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3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Application Approved</w:t>
            </w:r>
          </w:p>
        </w:tc>
        <w:tc>
          <w:tcPr>
            <w:tcW w:w="709" w:type="dxa"/>
          </w:tcPr>
          <w:p w:rsidR="00872DD6" w:rsidRDefault="00872DD6">
            <w:pPr>
              <w:rPr>
                <w:color w:val="000000"/>
              </w:rPr>
            </w:pPr>
          </w:p>
        </w:tc>
        <w:tc>
          <w:tcPr>
            <w:tcW w:w="4626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Expiry Date:                    Review Date</w:t>
            </w:r>
          </w:p>
          <w:p w:rsidR="00872DD6" w:rsidRDefault="00872DD6">
            <w:pPr>
              <w:rPr>
                <w:color w:val="000000"/>
              </w:rPr>
            </w:pPr>
          </w:p>
        </w:tc>
      </w:tr>
      <w:tr w:rsidR="00872DD6" w:rsidTr="00872DD6">
        <w:tc>
          <w:tcPr>
            <w:tcW w:w="988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3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Application Refused</w:t>
            </w:r>
          </w:p>
        </w:tc>
        <w:tc>
          <w:tcPr>
            <w:tcW w:w="709" w:type="dxa"/>
          </w:tcPr>
          <w:p w:rsidR="00872DD6" w:rsidRDefault="00872DD6">
            <w:pPr>
              <w:rPr>
                <w:color w:val="000000"/>
              </w:rPr>
            </w:pPr>
          </w:p>
        </w:tc>
        <w:tc>
          <w:tcPr>
            <w:tcW w:w="4626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Reason for Refusal:</w:t>
            </w:r>
          </w:p>
          <w:p w:rsidR="00872DD6" w:rsidRDefault="00872DD6">
            <w:pPr>
              <w:rPr>
                <w:color w:val="000000"/>
              </w:rPr>
            </w:pPr>
          </w:p>
        </w:tc>
      </w:tr>
    </w:tbl>
    <w:p w:rsidR="00872DD6" w:rsidRDefault="00872DD6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CA Area Manager/DIO SD </w:t>
      </w:r>
      <w:proofErr w:type="spellStart"/>
      <w:r>
        <w:rPr>
          <w:color w:val="000000"/>
        </w:rPr>
        <w:t>Accn</w:t>
      </w:r>
      <w:proofErr w:type="spellEnd"/>
      <w:r>
        <w:rPr>
          <w:color w:val="000000"/>
        </w:rPr>
        <w:t xml:space="preserve"> Substitute Accommodation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2DD6" w:rsidTr="00872DD6">
        <w:tc>
          <w:tcPr>
            <w:tcW w:w="3005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3005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Appointment</w:t>
            </w:r>
            <w:r w:rsidR="00EB7515">
              <w:rPr>
                <w:color w:val="000000"/>
              </w:rPr>
              <w:t>:</w:t>
            </w:r>
          </w:p>
        </w:tc>
        <w:tc>
          <w:tcPr>
            <w:tcW w:w="3006" w:type="dxa"/>
          </w:tcPr>
          <w:p w:rsidR="00872DD6" w:rsidRDefault="00872DD6">
            <w:pPr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</w:tr>
    </w:tbl>
    <w:p w:rsidR="00872DD6" w:rsidRDefault="00872DD6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 w:rsidRPr="00872DD6">
        <w:rPr>
          <w:b/>
          <w:color w:val="000000"/>
          <w:u w:val="single"/>
        </w:rPr>
        <w:t>Level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602"/>
        <w:gridCol w:w="3004"/>
        <w:gridCol w:w="540"/>
        <w:gridCol w:w="3067"/>
      </w:tblGrid>
      <w:tr w:rsidR="00EB7515" w:rsidTr="00EB7515">
        <w:tc>
          <w:tcPr>
            <w:tcW w:w="1803" w:type="dxa"/>
          </w:tcPr>
          <w:p w:rsidR="00EB7515" w:rsidRDefault="00EB7515">
            <w:pPr>
              <w:rPr>
                <w:color w:val="000000"/>
              </w:rPr>
            </w:pPr>
          </w:p>
        </w:tc>
        <w:tc>
          <w:tcPr>
            <w:tcW w:w="602" w:type="dxa"/>
          </w:tcPr>
          <w:p w:rsidR="00EB7515" w:rsidRDefault="00EB7515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004" w:type="dxa"/>
          </w:tcPr>
          <w:p w:rsidR="00EB7515" w:rsidRDefault="00EB7515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EB7515" w:rsidRDefault="00EB7515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067" w:type="dxa"/>
          </w:tcPr>
          <w:p w:rsidR="00EB7515" w:rsidRDefault="00EB7515">
            <w:pPr>
              <w:rPr>
                <w:color w:val="000000"/>
              </w:rPr>
            </w:pPr>
          </w:p>
        </w:tc>
      </w:tr>
      <w:tr w:rsidR="00EB7515" w:rsidTr="00EB7515">
        <w:tc>
          <w:tcPr>
            <w:tcW w:w="1803" w:type="dxa"/>
          </w:tcPr>
          <w:p w:rsidR="00EB7515" w:rsidRDefault="00EB7515">
            <w:pPr>
              <w:rPr>
                <w:color w:val="000000"/>
              </w:rPr>
            </w:pPr>
            <w:r>
              <w:rPr>
                <w:color w:val="000000"/>
              </w:rPr>
              <w:t>Decision</w:t>
            </w:r>
            <w:r>
              <w:rPr>
                <w:color w:val="000000"/>
              </w:rPr>
              <w:br/>
              <w:t>Endorsed</w:t>
            </w:r>
          </w:p>
          <w:p w:rsidR="00EB7515" w:rsidRDefault="00EB7515">
            <w:pPr>
              <w:rPr>
                <w:color w:val="000000"/>
              </w:rPr>
            </w:pPr>
          </w:p>
        </w:tc>
        <w:tc>
          <w:tcPr>
            <w:tcW w:w="602" w:type="dxa"/>
          </w:tcPr>
          <w:p w:rsidR="00EB7515" w:rsidRDefault="00EB7515">
            <w:pPr>
              <w:rPr>
                <w:color w:val="000000"/>
              </w:rPr>
            </w:pPr>
          </w:p>
        </w:tc>
        <w:tc>
          <w:tcPr>
            <w:tcW w:w="3004" w:type="dxa"/>
          </w:tcPr>
          <w:p w:rsidR="00EB7515" w:rsidRDefault="00EB7515">
            <w:pPr>
              <w:rPr>
                <w:color w:val="000000"/>
              </w:rPr>
            </w:pPr>
            <w:r>
              <w:rPr>
                <w:color w:val="000000"/>
              </w:rPr>
              <w:t>Decision</w:t>
            </w:r>
            <w:r>
              <w:rPr>
                <w:color w:val="000000"/>
              </w:rPr>
              <w:br/>
              <w:t>Not</w:t>
            </w:r>
            <w:r>
              <w:rPr>
                <w:color w:val="000000"/>
              </w:rPr>
              <w:br/>
              <w:t>Endorsed</w:t>
            </w:r>
          </w:p>
        </w:tc>
        <w:tc>
          <w:tcPr>
            <w:tcW w:w="540" w:type="dxa"/>
          </w:tcPr>
          <w:p w:rsidR="00EB7515" w:rsidRDefault="00EB7515">
            <w:pPr>
              <w:rPr>
                <w:color w:val="000000"/>
              </w:rPr>
            </w:pPr>
          </w:p>
        </w:tc>
        <w:tc>
          <w:tcPr>
            <w:tcW w:w="3067" w:type="dxa"/>
          </w:tcPr>
          <w:p w:rsidR="00EB7515" w:rsidRDefault="00EB7515">
            <w:pPr>
              <w:rPr>
                <w:color w:val="000000"/>
              </w:rPr>
            </w:pPr>
            <w:r>
              <w:rPr>
                <w:color w:val="000000"/>
              </w:rPr>
              <w:t>Reason:</w:t>
            </w:r>
          </w:p>
        </w:tc>
      </w:tr>
    </w:tbl>
    <w:p w:rsidR="00EB7515" w:rsidRDefault="00872DD6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DIO SD </w:t>
      </w:r>
      <w:proofErr w:type="spellStart"/>
      <w:r>
        <w:rPr>
          <w:color w:val="000000"/>
        </w:rPr>
        <w:t>Accn</w:t>
      </w:r>
      <w:proofErr w:type="spellEnd"/>
      <w:r>
        <w:rPr>
          <w:color w:val="000000"/>
        </w:rPr>
        <w:t xml:space="preserve"> Deputy Occupancy Manager/DIO SD </w:t>
      </w:r>
      <w:proofErr w:type="spellStart"/>
      <w:r>
        <w:rPr>
          <w:color w:val="000000"/>
        </w:rPr>
        <w:t>Accn</w:t>
      </w:r>
      <w:proofErr w:type="spellEnd"/>
      <w:r>
        <w:rPr>
          <w:color w:val="000000"/>
        </w:rPr>
        <w:t xml:space="preserve"> Substitute Accommodation Delivery</w:t>
      </w:r>
      <w:r>
        <w:rPr>
          <w:color w:val="000000"/>
        </w:rPr>
        <w:br/>
        <w:t>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7515" w:rsidTr="00EB7515">
        <w:tc>
          <w:tcPr>
            <w:tcW w:w="3005" w:type="dxa"/>
          </w:tcPr>
          <w:p w:rsidR="00EB7515" w:rsidRDefault="00EB7515">
            <w:pPr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3005" w:type="dxa"/>
          </w:tcPr>
          <w:p w:rsidR="00EB7515" w:rsidRDefault="00EB7515">
            <w:pPr>
              <w:rPr>
                <w:color w:val="000000"/>
              </w:rPr>
            </w:pPr>
            <w:r>
              <w:rPr>
                <w:color w:val="000000"/>
              </w:rPr>
              <w:t>Appointment:</w:t>
            </w:r>
          </w:p>
        </w:tc>
        <w:tc>
          <w:tcPr>
            <w:tcW w:w="3006" w:type="dxa"/>
          </w:tcPr>
          <w:p w:rsidR="00EB7515" w:rsidRDefault="00EB7515">
            <w:pPr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</w:tr>
    </w:tbl>
    <w:p w:rsidR="00EB7515" w:rsidRDefault="00EB7515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EB7515" w:rsidTr="00EB7515">
        <w:trPr>
          <w:trHeight w:val="3780"/>
        </w:trPr>
        <w:tc>
          <w:tcPr>
            <w:tcW w:w="8995" w:type="dxa"/>
          </w:tcPr>
          <w:p w:rsidR="00EB7515" w:rsidRDefault="00EB7515">
            <w:pPr>
              <w:rPr>
                <w:color w:val="000000"/>
              </w:rPr>
            </w:pPr>
            <w:r>
              <w:rPr>
                <w:color w:val="000000"/>
              </w:rPr>
              <w:t>Notes:</w:t>
            </w:r>
          </w:p>
        </w:tc>
      </w:tr>
    </w:tbl>
    <w:p w:rsidR="00872DD6" w:rsidRPr="00EB7515" w:rsidRDefault="00872DD6">
      <w:pPr>
        <w:rPr>
          <w:rFonts w:ascii="Arial" w:hAnsi="Arial" w:cs="Arial"/>
          <w:b/>
          <w:sz w:val="20"/>
          <w:szCs w:val="20"/>
        </w:rPr>
      </w:pPr>
      <w:r>
        <w:rPr>
          <w:color w:val="000000"/>
        </w:rPr>
        <w:br/>
      </w:r>
      <w:r>
        <w:rPr>
          <w:color w:val="000000"/>
        </w:rPr>
        <w:br/>
      </w:r>
    </w:p>
    <w:sectPr w:rsidR="00872DD6" w:rsidRPr="00EB7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D"/>
    <w:rsid w:val="000F44F6"/>
    <w:rsid w:val="00872DD6"/>
    <w:rsid w:val="00A874C4"/>
    <w:rsid w:val="00C0116D"/>
    <w:rsid w:val="00E75447"/>
    <w:rsid w:val="00EB7515"/>
    <w:rsid w:val="00F27C66"/>
    <w:rsid w:val="00FB36CC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BD4B7-360A-4ABA-8864-80ED6AF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-COSPers-PolCSptMlbx@mod.gov.uk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RC-Pers-FamSp-0Mailbox@mod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YNPS-PEOPLESPTACCOMSO2@mod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ccupancyservices@carillionamey.co.uk" TargetMode="External"/><Relationship Id="rId10" Type="http://schemas.openxmlformats.org/officeDocument/2006/relationships/hyperlink" Target="mailto:DESHRJSST-JSAUOC@mod.uk" TargetMode="External"/><Relationship Id="rId4" Type="http://schemas.openxmlformats.org/officeDocument/2006/relationships/hyperlink" Target="mailto:DIOSDAccn-OccMgtTeam@mod.uk" TargetMode="External"/><Relationship Id="rId9" Type="http://schemas.openxmlformats.org/officeDocument/2006/relationships/hyperlink" Target="mailto:Scott.Vardy125@mod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21" ma:contentTypeDescription="Create a new document." ma:contentTypeScope="" ma:versionID="9d15bf9e06f5e2034044665ac48a37b7">
  <xsd:schema xmlns:xsd="http://www.w3.org/2001/XMLSchema" xmlns:xs="http://www.w3.org/2001/XMLSchema" xmlns:p="http://schemas.microsoft.com/office/2006/metadata/properties" xmlns:ns1="http://schemas.microsoft.com/sharepoint/v3" xmlns:ns2="755e8c03-f9e7-4cdc-bdeb-4ce7ba7b7c1a" xmlns:ns3="9bc5fe31-0fb2-4bfe-bbdd-dbda8220fa7f" targetNamespace="http://schemas.microsoft.com/office/2006/metadata/properties" ma:root="true" ma:fieldsID="273831ee5f30df6c2c5b66803f77ab4a" ns1:_="" ns2:_="" ns3:_="">
    <xsd:import namespace="http://schemas.microsoft.com/sharepoint/v3"/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d189e8-f9d3-4033-ae20-00addeb19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5d6ebb-b2d9-49eb-8df2-d9bb1958367d}" ma:internalName="TaxCatchAll" ma:showField="CatchAllData" ma:web="9bc5fe31-0fb2-4bfe-bbdd-dbda8220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3EE1B-ADE0-410E-A6A9-94B99B698D10}"/>
</file>

<file path=customXml/itemProps2.xml><?xml version="1.0" encoding="utf-8"?>
<ds:datastoreItem xmlns:ds="http://schemas.openxmlformats.org/officeDocument/2006/customXml" ds:itemID="{CBB08314-0577-4DF0-A3F9-CE9B08D34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Hill</dc:creator>
  <cp:keywords/>
  <dc:description/>
  <cp:lastModifiedBy>AFF Housing Specialist</cp:lastModifiedBy>
  <cp:revision>2</cp:revision>
  <dcterms:created xsi:type="dcterms:W3CDTF">2018-02-20T14:58:00Z</dcterms:created>
  <dcterms:modified xsi:type="dcterms:W3CDTF">2018-02-20T14:58:00Z</dcterms:modified>
</cp:coreProperties>
</file>